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008B" w:rsidRPr="00E37648" w:rsidRDefault="00F8008B">
      <w:pPr>
        <w:rPr>
          <w:rFonts w:ascii="Arial Narrow" w:hAnsi="Arial Narrow" w:cstheme="minorHAnsi"/>
          <w:sz w:val="40"/>
          <w:szCs w:val="70"/>
        </w:rPr>
      </w:pPr>
      <w:r w:rsidRPr="00E37648">
        <w:rPr>
          <w:rFonts w:ascii="Arial Narrow" w:hAnsi="Arial Narrow" w:cstheme="minorHAnsi"/>
          <w:b/>
          <w:sz w:val="40"/>
          <w:szCs w:val="70"/>
        </w:rPr>
        <w:t>OBSAH</w:t>
      </w:r>
      <w:r w:rsidRPr="00E37648">
        <w:rPr>
          <w:rFonts w:ascii="Arial Narrow" w:hAnsi="Arial Narrow" w:cstheme="minorHAnsi"/>
          <w:sz w:val="40"/>
          <w:szCs w:val="70"/>
        </w:rPr>
        <w:t xml:space="preserve"> DOKUMENTACE:</w:t>
      </w:r>
    </w:p>
    <w:p w:rsidR="00C363B9" w:rsidRPr="004F0E86" w:rsidRDefault="0056311E" w:rsidP="007D1757">
      <w:pPr>
        <w:spacing w:after="0"/>
        <w:rPr>
          <w:rFonts w:ascii="Arial Narrow" w:hAnsi="Arial Narrow" w:cstheme="minorHAnsi"/>
          <w:sz w:val="32"/>
          <w:szCs w:val="70"/>
          <w:u w:val="single"/>
        </w:rPr>
      </w:pPr>
      <w:r w:rsidRPr="004F0E86">
        <w:rPr>
          <w:rFonts w:ascii="Arial Narrow" w:hAnsi="Arial Narrow" w:cstheme="minorHAnsi"/>
          <w:sz w:val="32"/>
          <w:szCs w:val="70"/>
          <w:u w:val="single"/>
        </w:rPr>
        <w:t>I.</w:t>
      </w:r>
      <w:r w:rsidR="00935670" w:rsidRPr="004F0E86">
        <w:rPr>
          <w:rFonts w:ascii="Arial Narrow" w:hAnsi="Arial Narrow" w:cstheme="minorHAnsi"/>
          <w:sz w:val="32"/>
          <w:szCs w:val="70"/>
          <w:u w:val="single"/>
        </w:rPr>
        <w:t xml:space="preserve"> </w:t>
      </w:r>
      <w:r w:rsidR="00C363B9" w:rsidRPr="004F0E86">
        <w:rPr>
          <w:rFonts w:ascii="Arial Narrow" w:hAnsi="Arial Narrow" w:cstheme="minorHAnsi"/>
          <w:sz w:val="32"/>
          <w:szCs w:val="70"/>
          <w:u w:val="single"/>
        </w:rPr>
        <w:t>Obecná ustanovení</w:t>
      </w:r>
    </w:p>
    <w:p w:rsidR="0056311E" w:rsidRPr="004F0E86" w:rsidRDefault="0056311E" w:rsidP="007D1757">
      <w:pPr>
        <w:spacing w:after="0"/>
        <w:rPr>
          <w:rFonts w:ascii="Arial Narrow" w:hAnsi="Arial Narrow" w:cstheme="minorHAnsi"/>
          <w:sz w:val="32"/>
          <w:szCs w:val="70"/>
          <w:u w:val="single"/>
        </w:rPr>
      </w:pPr>
      <w:r w:rsidRPr="004F0E86">
        <w:rPr>
          <w:rFonts w:ascii="Arial Narrow" w:hAnsi="Arial Narrow" w:cstheme="minorHAnsi"/>
          <w:sz w:val="32"/>
          <w:szCs w:val="70"/>
          <w:u w:val="single"/>
        </w:rPr>
        <w:t xml:space="preserve">II. </w:t>
      </w:r>
      <w:r w:rsidR="00935670" w:rsidRPr="004F0E86">
        <w:rPr>
          <w:rFonts w:ascii="Arial Narrow" w:hAnsi="Arial Narrow" w:cstheme="minorHAnsi"/>
          <w:sz w:val="32"/>
          <w:szCs w:val="70"/>
          <w:u w:val="single"/>
        </w:rPr>
        <w:t>Krycí list rozpočtu</w:t>
      </w:r>
      <w:r w:rsidRPr="004F0E86">
        <w:rPr>
          <w:rFonts w:ascii="Arial Narrow" w:hAnsi="Arial Narrow" w:cstheme="minorHAnsi"/>
          <w:sz w:val="32"/>
          <w:szCs w:val="70"/>
          <w:u w:val="single"/>
        </w:rPr>
        <w:t xml:space="preserve"> </w:t>
      </w:r>
    </w:p>
    <w:p w:rsidR="006C33E0" w:rsidRPr="004F0E86" w:rsidRDefault="00BF7E4C" w:rsidP="006C33E0">
      <w:pPr>
        <w:spacing w:after="0"/>
        <w:rPr>
          <w:rFonts w:ascii="Arial Narrow" w:hAnsi="Arial Narrow" w:cstheme="minorHAnsi"/>
          <w:sz w:val="32"/>
          <w:szCs w:val="70"/>
          <w:u w:val="single"/>
        </w:rPr>
      </w:pPr>
      <w:proofErr w:type="spellStart"/>
      <w:r w:rsidRPr="004F0E86">
        <w:rPr>
          <w:rFonts w:ascii="Arial Narrow" w:hAnsi="Arial Narrow" w:cstheme="minorHAnsi"/>
          <w:sz w:val="32"/>
          <w:szCs w:val="70"/>
          <w:u w:val="single"/>
        </w:rPr>
        <w:t>II</w:t>
      </w:r>
      <w:r w:rsidR="0056311E" w:rsidRPr="004F0E86">
        <w:rPr>
          <w:rFonts w:ascii="Arial Narrow" w:hAnsi="Arial Narrow" w:cstheme="minorHAnsi"/>
          <w:sz w:val="32"/>
          <w:szCs w:val="70"/>
          <w:u w:val="single"/>
        </w:rPr>
        <w:t>.</w:t>
      </w:r>
      <w:r w:rsidR="00783A7A">
        <w:rPr>
          <w:rFonts w:ascii="Arial Narrow" w:hAnsi="Arial Narrow" w:cstheme="minorHAnsi"/>
          <w:sz w:val="32"/>
          <w:szCs w:val="70"/>
          <w:u w:val="single"/>
        </w:rPr>
        <w:t>a</w:t>
      </w:r>
      <w:proofErr w:type="spellEnd"/>
      <w:r w:rsidR="006C33E0" w:rsidRPr="004F0E86">
        <w:rPr>
          <w:rFonts w:ascii="Arial Narrow" w:hAnsi="Arial Narrow" w:cstheme="minorHAnsi"/>
          <w:sz w:val="32"/>
          <w:szCs w:val="70"/>
          <w:u w:val="single"/>
        </w:rPr>
        <w:t>. Zahradní úpravy</w:t>
      </w:r>
    </w:p>
    <w:p w:rsidR="006C33E0" w:rsidRDefault="00BF7E4C" w:rsidP="006C33E0">
      <w:pPr>
        <w:spacing w:after="0"/>
        <w:ind w:firstLine="708"/>
        <w:rPr>
          <w:rFonts w:ascii="Arial Narrow" w:hAnsi="Arial Narrow" w:cstheme="minorHAnsi"/>
          <w:szCs w:val="44"/>
        </w:rPr>
      </w:pPr>
      <w:r>
        <w:rPr>
          <w:rFonts w:ascii="Arial Narrow" w:hAnsi="Arial Narrow" w:cstheme="minorHAnsi"/>
          <w:szCs w:val="44"/>
        </w:rPr>
        <w:t>II.b</w:t>
      </w:r>
      <w:r w:rsidR="006C33E0" w:rsidRPr="004E68C4">
        <w:rPr>
          <w:rFonts w:ascii="Arial Narrow" w:hAnsi="Arial Narrow" w:cstheme="minorHAnsi"/>
          <w:szCs w:val="44"/>
        </w:rPr>
        <w:t>.</w:t>
      </w:r>
      <w:r>
        <w:rPr>
          <w:rFonts w:ascii="Arial Narrow" w:hAnsi="Arial Narrow" w:cstheme="minorHAnsi"/>
          <w:szCs w:val="44"/>
        </w:rPr>
        <w:t>1</w:t>
      </w:r>
      <w:r w:rsidR="006C33E0" w:rsidRPr="004E68C4">
        <w:rPr>
          <w:rFonts w:ascii="Arial Narrow" w:hAnsi="Arial Narrow" w:cstheme="minorHAnsi"/>
          <w:szCs w:val="44"/>
        </w:rPr>
        <w:t>.</w:t>
      </w:r>
      <w:r w:rsidR="006C33E0" w:rsidRPr="004E68C4">
        <w:rPr>
          <w:rFonts w:ascii="Arial Narrow" w:hAnsi="Arial Narrow" w:cstheme="minorHAnsi"/>
          <w:szCs w:val="44"/>
        </w:rPr>
        <w:tab/>
      </w:r>
      <w:r w:rsidR="0056311E">
        <w:rPr>
          <w:rFonts w:ascii="Arial Narrow" w:hAnsi="Arial Narrow" w:cstheme="minorHAnsi"/>
          <w:szCs w:val="44"/>
        </w:rPr>
        <w:t>Položkový rozpočet č</w:t>
      </w:r>
      <w:r w:rsidR="006C33E0">
        <w:rPr>
          <w:rFonts w:ascii="Arial Narrow" w:hAnsi="Arial Narrow" w:cstheme="minorHAnsi"/>
          <w:szCs w:val="44"/>
        </w:rPr>
        <w:t>ásti dodávky zahradních úprav</w:t>
      </w:r>
    </w:p>
    <w:p w:rsidR="0056311E" w:rsidRDefault="00BF7E4C" w:rsidP="0056311E">
      <w:pPr>
        <w:spacing w:after="0"/>
        <w:ind w:firstLine="708"/>
        <w:rPr>
          <w:rFonts w:ascii="Arial Narrow" w:hAnsi="Arial Narrow" w:cstheme="minorHAnsi"/>
          <w:szCs w:val="44"/>
        </w:rPr>
      </w:pPr>
      <w:r>
        <w:rPr>
          <w:rFonts w:ascii="Arial Narrow" w:hAnsi="Arial Narrow" w:cstheme="minorHAnsi"/>
          <w:szCs w:val="44"/>
        </w:rPr>
        <w:t>II.b</w:t>
      </w:r>
      <w:r w:rsidR="0056311E" w:rsidRPr="004E68C4">
        <w:rPr>
          <w:rFonts w:ascii="Arial Narrow" w:hAnsi="Arial Narrow" w:cstheme="minorHAnsi"/>
          <w:szCs w:val="44"/>
        </w:rPr>
        <w:t>.</w:t>
      </w:r>
      <w:r>
        <w:rPr>
          <w:rFonts w:ascii="Arial Narrow" w:hAnsi="Arial Narrow" w:cstheme="minorHAnsi"/>
          <w:szCs w:val="44"/>
        </w:rPr>
        <w:t>2</w:t>
      </w:r>
      <w:r w:rsidR="0056311E" w:rsidRPr="004E68C4">
        <w:rPr>
          <w:rFonts w:ascii="Arial Narrow" w:hAnsi="Arial Narrow" w:cstheme="minorHAnsi"/>
          <w:szCs w:val="44"/>
        </w:rPr>
        <w:t>.</w:t>
      </w:r>
      <w:r w:rsidR="0056311E" w:rsidRPr="004E68C4">
        <w:rPr>
          <w:rFonts w:ascii="Arial Narrow" w:hAnsi="Arial Narrow" w:cstheme="minorHAnsi"/>
          <w:szCs w:val="44"/>
        </w:rPr>
        <w:tab/>
      </w:r>
      <w:r w:rsidR="0056311E">
        <w:rPr>
          <w:rFonts w:ascii="Arial Narrow" w:hAnsi="Arial Narrow" w:cstheme="minorHAnsi"/>
          <w:szCs w:val="44"/>
        </w:rPr>
        <w:t>Položkový výkaz výměr části dodávky zahradních úprav</w:t>
      </w:r>
    </w:p>
    <w:p w:rsidR="006C33E0" w:rsidRDefault="00BF7E4C" w:rsidP="006C33E0">
      <w:pPr>
        <w:spacing w:after="0"/>
        <w:ind w:firstLine="708"/>
        <w:rPr>
          <w:rFonts w:ascii="Arial Narrow" w:hAnsi="Arial Narrow" w:cstheme="minorHAnsi"/>
          <w:szCs w:val="44"/>
        </w:rPr>
      </w:pPr>
      <w:r>
        <w:rPr>
          <w:rFonts w:ascii="Arial Narrow" w:hAnsi="Arial Narrow" w:cstheme="minorHAnsi"/>
          <w:szCs w:val="44"/>
        </w:rPr>
        <w:t>II.b</w:t>
      </w:r>
      <w:r w:rsidR="006C33E0">
        <w:rPr>
          <w:rFonts w:ascii="Arial Narrow" w:hAnsi="Arial Narrow" w:cstheme="minorHAnsi"/>
          <w:szCs w:val="44"/>
        </w:rPr>
        <w:t>.</w:t>
      </w:r>
      <w:r>
        <w:rPr>
          <w:rFonts w:ascii="Arial Narrow" w:hAnsi="Arial Narrow" w:cstheme="minorHAnsi"/>
          <w:szCs w:val="44"/>
        </w:rPr>
        <w:t>3</w:t>
      </w:r>
      <w:r w:rsidR="006C33E0">
        <w:rPr>
          <w:rFonts w:ascii="Arial Narrow" w:hAnsi="Arial Narrow" w:cstheme="minorHAnsi"/>
          <w:szCs w:val="44"/>
        </w:rPr>
        <w:t>.</w:t>
      </w:r>
      <w:r w:rsidR="006C33E0">
        <w:rPr>
          <w:rFonts w:ascii="Arial Narrow" w:hAnsi="Arial Narrow" w:cstheme="minorHAnsi"/>
          <w:szCs w:val="44"/>
        </w:rPr>
        <w:tab/>
        <w:t>Obecné standardy a specifikace zahradních úprav</w:t>
      </w:r>
    </w:p>
    <w:p w:rsidR="006C33E0" w:rsidRDefault="00BF7E4C" w:rsidP="006C33E0">
      <w:pPr>
        <w:spacing w:after="0"/>
        <w:ind w:firstLine="708"/>
        <w:rPr>
          <w:rFonts w:ascii="Arial Narrow" w:hAnsi="Arial Narrow" w:cstheme="minorHAnsi"/>
          <w:szCs w:val="44"/>
        </w:rPr>
      </w:pPr>
      <w:r>
        <w:rPr>
          <w:rFonts w:ascii="Arial Narrow" w:hAnsi="Arial Narrow" w:cstheme="minorHAnsi"/>
          <w:szCs w:val="44"/>
        </w:rPr>
        <w:t>II.b</w:t>
      </w:r>
      <w:r w:rsidR="006C33E0">
        <w:rPr>
          <w:rFonts w:ascii="Arial Narrow" w:hAnsi="Arial Narrow" w:cstheme="minorHAnsi"/>
          <w:szCs w:val="44"/>
        </w:rPr>
        <w:t>.</w:t>
      </w:r>
      <w:r>
        <w:rPr>
          <w:rFonts w:ascii="Arial Narrow" w:hAnsi="Arial Narrow" w:cstheme="minorHAnsi"/>
          <w:szCs w:val="44"/>
        </w:rPr>
        <w:t>4</w:t>
      </w:r>
      <w:r w:rsidR="006C33E0">
        <w:rPr>
          <w:rFonts w:ascii="Arial Narrow" w:hAnsi="Arial Narrow" w:cstheme="minorHAnsi"/>
          <w:szCs w:val="44"/>
        </w:rPr>
        <w:t>.</w:t>
      </w:r>
      <w:r w:rsidR="006C33E0">
        <w:rPr>
          <w:rFonts w:ascii="Arial Narrow" w:hAnsi="Arial Narrow" w:cstheme="minorHAnsi"/>
          <w:szCs w:val="44"/>
        </w:rPr>
        <w:tab/>
        <w:t>Technická zpráva a zásady pro realizaci zahradních úprav</w:t>
      </w:r>
    </w:p>
    <w:p w:rsidR="006C33E0" w:rsidRDefault="00935670" w:rsidP="006C33E0">
      <w:pPr>
        <w:spacing w:after="0"/>
        <w:rPr>
          <w:rFonts w:ascii="Arial Narrow" w:hAnsi="Arial Narrow" w:cstheme="minorHAnsi"/>
          <w:sz w:val="32"/>
          <w:szCs w:val="70"/>
          <w:u w:val="single"/>
        </w:rPr>
      </w:pPr>
      <w:r w:rsidRPr="004F0E86">
        <w:rPr>
          <w:rFonts w:ascii="Arial Narrow" w:hAnsi="Arial Narrow" w:cstheme="minorHAnsi"/>
          <w:sz w:val="32"/>
          <w:szCs w:val="70"/>
          <w:u w:val="single"/>
        </w:rPr>
        <w:t>III</w:t>
      </w:r>
      <w:r w:rsidR="006C33E0" w:rsidRPr="004F0E86">
        <w:rPr>
          <w:rFonts w:ascii="Arial Narrow" w:hAnsi="Arial Narrow" w:cstheme="minorHAnsi"/>
          <w:sz w:val="32"/>
          <w:szCs w:val="70"/>
          <w:u w:val="single"/>
        </w:rPr>
        <w:t xml:space="preserve">. Dokumentace </w:t>
      </w:r>
      <w:r w:rsidR="00EE7D0C">
        <w:rPr>
          <w:rFonts w:ascii="Arial Narrow" w:hAnsi="Arial Narrow" w:cstheme="minorHAnsi"/>
          <w:sz w:val="32"/>
          <w:szCs w:val="70"/>
          <w:u w:val="single"/>
        </w:rPr>
        <w:t>zahradních úprav</w:t>
      </w:r>
    </w:p>
    <w:p w:rsidR="00783A7A" w:rsidRDefault="00783A7A" w:rsidP="00783A7A">
      <w:pPr>
        <w:spacing w:after="0"/>
        <w:ind w:firstLine="708"/>
        <w:rPr>
          <w:rFonts w:ascii="Arial Narrow" w:hAnsi="Arial Narrow" w:cstheme="minorHAnsi"/>
          <w:szCs w:val="44"/>
        </w:rPr>
      </w:pPr>
      <w:proofErr w:type="spellStart"/>
      <w:r>
        <w:rPr>
          <w:rFonts w:ascii="Arial Narrow" w:hAnsi="Arial Narrow" w:cstheme="minorHAnsi"/>
          <w:szCs w:val="44"/>
        </w:rPr>
        <w:t>III.a</w:t>
      </w:r>
      <w:proofErr w:type="spellEnd"/>
      <w:r>
        <w:rPr>
          <w:rFonts w:ascii="Arial Narrow" w:hAnsi="Arial Narrow" w:cstheme="minorHAnsi"/>
          <w:szCs w:val="44"/>
        </w:rPr>
        <w:t>.</w:t>
      </w:r>
      <w:r>
        <w:rPr>
          <w:rFonts w:ascii="Arial Narrow" w:hAnsi="Arial Narrow" w:cstheme="minorHAnsi"/>
          <w:szCs w:val="44"/>
        </w:rPr>
        <w:tab/>
        <w:t>Osazovací plán, zahradní úpravy</w:t>
      </w:r>
    </w:p>
    <w:p w:rsidR="00783A7A" w:rsidRPr="006C33E0" w:rsidRDefault="00783A7A" w:rsidP="00783A7A">
      <w:pPr>
        <w:spacing w:after="0"/>
        <w:ind w:firstLine="708"/>
        <w:rPr>
          <w:rFonts w:ascii="Arial Narrow" w:hAnsi="Arial Narrow" w:cstheme="minorHAnsi"/>
          <w:szCs w:val="44"/>
        </w:rPr>
      </w:pPr>
      <w:proofErr w:type="spellStart"/>
      <w:r>
        <w:rPr>
          <w:rFonts w:ascii="Arial Narrow" w:hAnsi="Arial Narrow" w:cstheme="minorHAnsi"/>
          <w:szCs w:val="44"/>
        </w:rPr>
        <w:t>III.b</w:t>
      </w:r>
      <w:proofErr w:type="spellEnd"/>
      <w:r>
        <w:rPr>
          <w:rFonts w:ascii="Arial Narrow" w:hAnsi="Arial Narrow" w:cstheme="minorHAnsi"/>
          <w:szCs w:val="44"/>
        </w:rPr>
        <w:t>.</w:t>
      </w:r>
      <w:r>
        <w:rPr>
          <w:rFonts w:ascii="Arial Narrow" w:hAnsi="Arial Narrow" w:cstheme="minorHAnsi"/>
          <w:szCs w:val="44"/>
        </w:rPr>
        <w:tab/>
        <w:t xml:space="preserve">Detailní řez a </w:t>
      </w:r>
      <w:bookmarkStart w:id="0" w:name="_GoBack"/>
      <w:bookmarkEnd w:id="0"/>
      <w:r>
        <w:rPr>
          <w:rFonts w:ascii="Arial Narrow" w:hAnsi="Arial Narrow" w:cstheme="minorHAnsi"/>
          <w:szCs w:val="44"/>
        </w:rPr>
        <w:t>osazení nádob</w:t>
      </w:r>
    </w:p>
    <w:p w:rsidR="00783A7A" w:rsidRPr="004F0E86" w:rsidRDefault="00783A7A" w:rsidP="006C33E0">
      <w:pPr>
        <w:spacing w:after="0"/>
        <w:rPr>
          <w:rFonts w:ascii="Arial Narrow" w:hAnsi="Arial Narrow" w:cstheme="minorHAnsi"/>
          <w:sz w:val="32"/>
          <w:szCs w:val="70"/>
          <w:u w:val="single"/>
        </w:rPr>
      </w:pPr>
    </w:p>
    <w:sectPr w:rsidR="00783A7A" w:rsidRPr="004F0E86" w:rsidSect="007D1757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7648" w:rsidRDefault="00E37648" w:rsidP="00E37648">
      <w:pPr>
        <w:spacing w:after="0" w:line="240" w:lineRule="auto"/>
      </w:pPr>
      <w:r>
        <w:separator/>
      </w:r>
    </w:p>
  </w:endnote>
  <w:endnote w:type="continuationSeparator" w:id="0">
    <w:p w:rsidR="00E37648" w:rsidRDefault="00E37648" w:rsidP="00E37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7648" w:rsidRPr="006E513F" w:rsidRDefault="00E37648" w:rsidP="00E37648">
    <w:pPr>
      <w:rPr>
        <w:sz w:val="16"/>
      </w:rPr>
    </w:pPr>
    <w:r w:rsidRPr="006E513F">
      <w:rPr>
        <w:rFonts w:cs="Arial"/>
        <w:sz w:val="16"/>
      </w:rPr>
      <w:t>UNIT architekti s.r.o.</w:t>
    </w:r>
    <w:r w:rsidR="00783A7A">
      <w:rPr>
        <w:rFonts w:cs="Arial"/>
        <w:sz w:val="16"/>
      </w:rPr>
      <w:t>, Land 05</w:t>
    </w:r>
    <w:r w:rsidRPr="006E513F">
      <w:rPr>
        <w:sz w:val="16"/>
      </w:rP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7648" w:rsidRDefault="00E37648" w:rsidP="00E37648">
      <w:pPr>
        <w:spacing w:after="0" w:line="240" w:lineRule="auto"/>
      </w:pPr>
      <w:r>
        <w:separator/>
      </w:r>
    </w:p>
  </w:footnote>
  <w:footnote w:type="continuationSeparator" w:id="0">
    <w:p w:rsidR="00E37648" w:rsidRDefault="00E37648" w:rsidP="00E37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7648" w:rsidRDefault="00E37648">
    <w:pPr>
      <w:pStyle w:val="Zhlav"/>
      <w:rPr>
        <w:sz w:val="16"/>
      </w:rPr>
    </w:pPr>
    <w:r w:rsidRPr="002234E2">
      <w:rPr>
        <w:b/>
        <w:sz w:val="16"/>
      </w:rPr>
      <w:t>Specifický mobiliář v ulici Na Žertvách a Zenklově v Praze 8 - Libeň</w:t>
    </w:r>
    <w:r w:rsidRPr="002234E2">
      <w:rPr>
        <w:sz w:val="16"/>
      </w:rPr>
      <w:ptab w:relativeTo="margin" w:alignment="right" w:leader="none"/>
    </w:r>
    <w:r>
      <w:rPr>
        <w:sz w:val="16"/>
      </w:rPr>
      <w:t xml:space="preserve">  </w:t>
    </w:r>
    <w:r w:rsidRPr="002234E2">
      <w:rPr>
        <w:sz w:val="16"/>
      </w:rPr>
      <w:t>Dokumentace pro výběr zhotovitele</w:t>
    </w:r>
  </w:p>
  <w:p w:rsidR="00340C77" w:rsidRPr="00E37648" w:rsidRDefault="00783A7A">
    <w:pPr>
      <w:pStyle w:val="Zhlav"/>
      <w:rPr>
        <w:sz w:val="16"/>
      </w:rPr>
    </w:pPr>
    <w:r>
      <w:rPr>
        <w:sz w:val="16"/>
      </w:rPr>
      <w:t>Dokumentace z</w:t>
    </w:r>
    <w:r w:rsidR="00340C77">
      <w:rPr>
        <w:sz w:val="16"/>
      </w:rPr>
      <w:t>ahradn</w:t>
    </w:r>
    <w:r>
      <w:rPr>
        <w:sz w:val="16"/>
      </w:rPr>
      <w:t>ických prací</w:t>
    </w:r>
  </w:p>
  <w:p w:rsidR="00E37648" w:rsidRDefault="00E376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F0BE5"/>
    <w:multiLevelType w:val="multilevel"/>
    <w:tmpl w:val="69A2ED48"/>
    <w:lvl w:ilvl="0">
      <w:start w:val="4"/>
      <w:numFmt w:val="none"/>
      <w:lvlText w:val="B"/>
      <w:lvlJc w:val="left"/>
      <w:pPr>
        <w:ind w:left="1135" w:hanging="497"/>
      </w:pPr>
      <w:rPr>
        <w:rFonts w:hint="default"/>
      </w:rPr>
    </w:lvl>
    <w:lvl w:ilvl="1">
      <w:start w:val="1"/>
      <w:numFmt w:val="decimal"/>
      <w:lvlText w:val="%1B.%2"/>
      <w:lvlJc w:val="left"/>
      <w:pPr>
        <w:ind w:left="1135" w:hanging="497"/>
      </w:pPr>
      <w:rPr>
        <w:rFonts w:ascii="Calibri" w:eastAsia="Calibri" w:hAnsi="Calibri" w:cs="Calibri" w:hint="default"/>
        <w:b w:val="0"/>
        <w:bCs/>
        <w:spacing w:val="-1"/>
        <w:w w:val="101"/>
        <w:sz w:val="17"/>
        <w:szCs w:val="17"/>
      </w:rPr>
    </w:lvl>
    <w:lvl w:ilvl="2">
      <w:start w:val="1"/>
      <w:numFmt w:val="decimal"/>
      <w:lvlText w:val="%1.%2.%3"/>
      <w:lvlJc w:val="left"/>
      <w:pPr>
        <w:ind w:left="2037" w:hanging="903"/>
      </w:pPr>
      <w:rPr>
        <w:rFonts w:ascii="Calibri" w:eastAsia="Calibri" w:hAnsi="Calibri" w:cs="Calibri" w:hint="default"/>
        <w:b w:val="0"/>
        <w:spacing w:val="-1"/>
        <w:w w:val="101"/>
        <w:sz w:val="17"/>
        <w:szCs w:val="17"/>
      </w:rPr>
    </w:lvl>
    <w:lvl w:ilvl="3">
      <w:numFmt w:val="bullet"/>
      <w:lvlText w:val="•"/>
      <w:lvlJc w:val="left"/>
      <w:pPr>
        <w:ind w:left="4013" w:hanging="903"/>
      </w:pPr>
      <w:rPr>
        <w:rFonts w:hint="default"/>
      </w:rPr>
    </w:lvl>
    <w:lvl w:ilvl="4">
      <w:numFmt w:val="bullet"/>
      <w:lvlText w:val="•"/>
      <w:lvlJc w:val="left"/>
      <w:pPr>
        <w:ind w:left="5000" w:hanging="903"/>
      </w:pPr>
      <w:rPr>
        <w:rFonts w:hint="default"/>
      </w:rPr>
    </w:lvl>
    <w:lvl w:ilvl="5">
      <w:numFmt w:val="bullet"/>
      <w:lvlText w:val="•"/>
      <w:lvlJc w:val="left"/>
      <w:pPr>
        <w:ind w:left="5986" w:hanging="903"/>
      </w:pPr>
      <w:rPr>
        <w:rFonts w:hint="default"/>
      </w:rPr>
    </w:lvl>
    <w:lvl w:ilvl="6">
      <w:numFmt w:val="bullet"/>
      <w:lvlText w:val="•"/>
      <w:lvlJc w:val="left"/>
      <w:pPr>
        <w:ind w:left="6973" w:hanging="903"/>
      </w:pPr>
      <w:rPr>
        <w:rFonts w:hint="default"/>
      </w:rPr>
    </w:lvl>
    <w:lvl w:ilvl="7">
      <w:numFmt w:val="bullet"/>
      <w:lvlText w:val="•"/>
      <w:lvlJc w:val="left"/>
      <w:pPr>
        <w:ind w:left="7960" w:hanging="903"/>
      </w:pPr>
      <w:rPr>
        <w:rFonts w:hint="default"/>
      </w:rPr>
    </w:lvl>
    <w:lvl w:ilvl="8">
      <w:numFmt w:val="bullet"/>
      <w:lvlText w:val="•"/>
      <w:lvlJc w:val="left"/>
      <w:pPr>
        <w:ind w:left="8946" w:hanging="903"/>
      </w:pPr>
      <w:rPr>
        <w:rFonts w:hint="default"/>
      </w:rPr>
    </w:lvl>
  </w:abstractNum>
  <w:abstractNum w:abstractNumId="1" w15:restartNumberingAfterBreak="0">
    <w:nsid w:val="2ED024CA"/>
    <w:multiLevelType w:val="multilevel"/>
    <w:tmpl w:val="7F1E269A"/>
    <w:lvl w:ilvl="0">
      <w:start w:val="4"/>
      <w:numFmt w:val="none"/>
      <w:lvlText w:val="B"/>
      <w:lvlJc w:val="left"/>
      <w:pPr>
        <w:ind w:left="1135" w:hanging="497"/>
      </w:pPr>
      <w:rPr>
        <w:rFonts w:hint="default"/>
      </w:rPr>
    </w:lvl>
    <w:lvl w:ilvl="1">
      <w:start w:val="1"/>
      <w:numFmt w:val="decimal"/>
      <w:lvlText w:val="%1B.%2"/>
      <w:lvlJc w:val="left"/>
      <w:pPr>
        <w:ind w:left="1135" w:hanging="497"/>
      </w:pPr>
      <w:rPr>
        <w:rFonts w:ascii="Calibri" w:eastAsia="Calibri" w:hAnsi="Calibri" w:cs="Calibri" w:hint="default"/>
        <w:b w:val="0"/>
        <w:bCs/>
        <w:spacing w:val="-1"/>
        <w:w w:val="101"/>
        <w:sz w:val="17"/>
        <w:szCs w:val="17"/>
      </w:rPr>
    </w:lvl>
    <w:lvl w:ilvl="2">
      <w:start w:val="1"/>
      <w:numFmt w:val="decimal"/>
      <w:lvlText w:val="%1.%2.%3"/>
      <w:lvlJc w:val="left"/>
      <w:pPr>
        <w:ind w:left="2037" w:hanging="903"/>
      </w:pPr>
      <w:rPr>
        <w:rFonts w:ascii="Calibri" w:eastAsia="Calibri" w:hAnsi="Calibri" w:cs="Calibri" w:hint="default"/>
        <w:b w:val="0"/>
        <w:spacing w:val="-1"/>
        <w:w w:val="101"/>
        <w:sz w:val="17"/>
        <w:szCs w:val="17"/>
      </w:rPr>
    </w:lvl>
    <w:lvl w:ilvl="3">
      <w:numFmt w:val="bullet"/>
      <w:lvlText w:val="•"/>
      <w:lvlJc w:val="left"/>
      <w:pPr>
        <w:ind w:left="4013" w:hanging="903"/>
      </w:pPr>
      <w:rPr>
        <w:rFonts w:hint="default"/>
      </w:rPr>
    </w:lvl>
    <w:lvl w:ilvl="4">
      <w:numFmt w:val="bullet"/>
      <w:lvlText w:val="•"/>
      <w:lvlJc w:val="left"/>
      <w:pPr>
        <w:ind w:left="5000" w:hanging="903"/>
      </w:pPr>
      <w:rPr>
        <w:rFonts w:hint="default"/>
      </w:rPr>
    </w:lvl>
    <w:lvl w:ilvl="5">
      <w:numFmt w:val="bullet"/>
      <w:lvlText w:val="•"/>
      <w:lvlJc w:val="left"/>
      <w:pPr>
        <w:ind w:left="5986" w:hanging="903"/>
      </w:pPr>
      <w:rPr>
        <w:rFonts w:hint="default"/>
      </w:rPr>
    </w:lvl>
    <w:lvl w:ilvl="6">
      <w:numFmt w:val="bullet"/>
      <w:lvlText w:val="•"/>
      <w:lvlJc w:val="left"/>
      <w:pPr>
        <w:ind w:left="6973" w:hanging="903"/>
      </w:pPr>
      <w:rPr>
        <w:rFonts w:hint="default"/>
      </w:rPr>
    </w:lvl>
    <w:lvl w:ilvl="7">
      <w:numFmt w:val="bullet"/>
      <w:lvlText w:val="•"/>
      <w:lvlJc w:val="left"/>
      <w:pPr>
        <w:ind w:left="7960" w:hanging="903"/>
      </w:pPr>
      <w:rPr>
        <w:rFonts w:hint="default"/>
      </w:rPr>
    </w:lvl>
    <w:lvl w:ilvl="8">
      <w:numFmt w:val="bullet"/>
      <w:lvlText w:val="•"/>
      <w:lvlJc w:val="left"/>
      <w:pPr>
        <w:ind w:left="8946" w:hanging="903"/>
      </w:pPr>
      <w:rPr>
        <w:rFonts w:hint="default"/>
      </w:rPr>
    </w:lvl>
  </w:abstractNum>
  <w:abstractNum w:abstractNumId="2" w15:restartNumberingAfterBreak="0">
    <w:nsid w:val="46A7354C"/>
    <w:multiLevelType w:val="multilevel"/>
    <w:tmpl w:val="12C0C308"/>
    <w:lvl w:ilvl="0">
      <w:start w:val="4"/>
      <w:numFmt w:val="none"/>
      <w:lvlText w:val="B"/>
      <w:lvlJc w:val="left"/>
      <w:pPr>
        <w:ind w:left="1135" w:hanging="497"/>
      </w:pPr>
      <w:rPr>
        <w:rFonts w:hint="default"/>
      </w:rPr>
    </w:lvl>
    <w:lvl w:ilvl="1">
      <w:start w:val="2"/>
      <w:numFmt w:val="decimal"/>
      <w:lvlText w:val="%1B.%2"/>
      <w:lvlJc w:val="left"/>
      <w:pPr>
        <w:ind w:left="1135" w:hanging="497"/>
      </w:pPr>
      <w:rPr>
        <w:rFonts w:ascii="Arial Narrow" w:eastAsia="Calibri" w:hAnsi="Arial Narrow" w:cs="Calibri" w:hint="default"/>
        <w:b w:val="0"/>
        <w:bCs/>
        <w:spacing w:val="-1"/>
        <w:w w:val="101"/>
        <w:sz w:val="22"/>
        <w:szCs w:val="22"/>
      </w:rPr>
    </w:lvl>
    <w:lvl w:ilvl="2">
      <w:start w:val="1"/>
      <w:numFmt w:val="decimal"/>
      <w:lvlText w:val="%1B.%2.%3"/>
      <w:lvlJc w:val="left"/>
      <w:pPr>
        <w:ind w:left="1896" w:hanging="903"/>
      </w:pPr>
      <w:rPr>
        <w:rFonts w:ascii="Arial Narrow" w:eastAsia="Calibri" w:hAnsi="Arial Narrow" w:cs="Calibri" w:hint="default"/>
        <w:b w:val="0"/>
        <w:spacing w:val="-1"/>
        <w:w w:val="101"/>
        <w:sz w:val="22"/>
        <w:szCs w:val="22"/>
      </w:rPr>
    </w:lvl>
    <w:lvl w:ilvl="3">
      <w:numFmt w:val="none"/>
      <w:lvlText w:val="B.1.8.3"/>
      <w:lvlJc w:val="left"/>
      <w:pPr>
        <w:ind w:left="1610" w:hanging="901"/>
      </w:pPr>
      <w:rPr>
        <w:rFonts w:ascii="Arial Narrow" w:hAnsi="Arial Narrow" w:hint="default"/>
        <w:sz w:val="22"/>
      </w:rPr>
    </w:lvl>
    <w:lvl w:ilvl="4">
      <w:numFmt w:val="bullet"/>
      <w:lvlText w:val="•"/>
      <w:lvlJc w:val="left"/>
      <w:pPr>
        <w:ind w:left="5000" w:hanging="903"/>
      </w:pPr>
      <w:rPr>
        <w:rFonts w:hint="default"/>
      </w:rPr>
    </w:lvl>
    <w:lvl w:ilvl="5">
      <w:numFmt w:val="bullet"/>
      <w:lvlText w:val="•"/>
      <w:lvlJc w:val="left"/>
      <w:pPr>
        <w:ind w:left="5986" w:hanging="903"/>
      </w:pPr>
      <w:rPr>
        <w:rFonts w:hint="default"/>
      </w:rPr>
    </w:lvl>
    <w:lvl w:ilvl="6">
      <w:numFmt w:val="bullet"/>
      <w:lvlText w:val="•"/>
      <w:lvlJc w:val="left"/>
      <w:pPr>
        <w:ind w:left="6973" w:hanging="903"/>
      </w:pPr>
      <w:rPr>
        <w:rFonts w:hint="default"/>
      </w:rPr>
    </w:lvl>
    <w:lvl w:ilvl="7">
      <w:numFmt w:val="bullet"/>
      <w:lvlText w:val="•"/>
      <w:lvlJc w:val="left"/>
      <w:pPr>
        <w:ind w:left="7960" w:hanging="903"/>
      </w:pPr>
      <w:rPr>
        <w:rFonts w:hint="default"/>
      </w:rPr>
    </w:lvl>
    <w:lvl w:ilvl="8">
      <w:numFmt w:val="bullet"/>
      <w:lvlText w:val="•"/>
      <w:lvlJc w:val="left"/>
      <w:pPr>
        <w:ind w:left="8946" w:hanging="903"/>
      </w:pPr>
      <w:rPr>
        <w:rFonts w:hint="default"/>
      </w:rPr>
    </w:lvl>
  </w:abstractNum>
  <w:abstractNum w:abstractNumId="3" w15:restartNumberingAfterBreak="0">
    <w:nsid w:val="54D65A12"/>
    <w:multiLevelType w:val="multilevel"/>
    <w:tmpl w:val="C5AAAA72"/>
    <w:lvl w:ilvl="0">
      <w:start w:val="4"/>
      <w:numFmt w:val="none"/>
      <w:lvlText w:val="B"/>
      <w:lvlJc w:val="left"/>
      <w:pPr>
        <w:ind w:left="1135" w:hanging="497"/>
      </w:pPr>
      <w:rPr>
        <w:rFonts w:hint="default"/>
      </w:rPr>
    </w:lvl>
    <w:lvl w:ilvl="1">
      <w:start w:val="1"/>
      <w:numFmt w:val="decimal"/>
      <w:lvlText w:val="%1B.%2"/>
      <w:lvlJc w:val="left"/>
      <w:pPr>
        <w:ind w:left="1135" w:hanging="497"/>
      </w:pPr>
      <w:rPr>
        <w:rFonts w:ascii="Calibri" w:eastAsia="Calibri" w:hAnsi="Calibri" w:cs="Calibri" w:hint="default"/>
        <w:b/>
        <w:bCs/>
        <w:spacing w:val="-1"/>
        <w:w w:val="101"/>
        <w:sz w:val="17"/>
        <w:szCs w:val="17"/>
      </w:rPr>
    </w:lvl>
    <w:lvl w:ilvl="2">
      <w:start w:val="1"/>
      <w:numFmt w:val="decimal"/>
      <w:lvlText w:val="%1.%2.%3"/>
      <w:lvlJc w:val="left"/>
      <w:pPr>
        <w:ind w:left="2037" w:hanging="903"/>
      </w:pPr>
      <w:rPr>
        <w:rFonts w:ascii="Calibri" w:eastAsia="Calibri" w:hAnsi="Calibri" w:cs="Calibri" w:hint="default"/>
        <w:b w:val="0"/>
        <w:spacing w:val="-1"/>
        <w:w w:val="101"/>
        <w:sz w:val="17"/>
        <w:szCs w:val="17"/>
      </w:rPr>
    </w:lvl>
    <w:lvl w:ilvl="3">
      <w:numFmt w:val="bullet"/>
      <w:lvlText w:val="•"/>
      <w:lvlJc w:val="left"/>
      <w:pPr>
        <w:ind w:left="4013" w:hanging="903"/>
      </w:pPr>
      <w:rPr>
        <w:rFonts w:hint="default"/>
      </w:rPr>
    </w:lvl>
    <w:lvl w:ilvl="4">
      <w:numFmt w:val="bullet"/>
      <w:lvlText w:val="•"/>
      <w:lvlJc w:val="left"/>
      <w:pPr>
        <w:ind w:left="5000" w:hanging="903"/>
      </w:pPr>
      <w:rPr>
        <w:rFonts w:hint="default"/>
      </w:rPr>
    </w:lvl>
    <w:lvl w:ilvl="5">
      <w:numFmt w:val="bullet"/>
      <w:lvlText w:val="•"/>
      <w:lvlJc w:val="left"/>
      <w:pPr>
        <w:ind w:left="5986" w:hanging="903"/>
      </w:pPr>
      <w:rPr>
        <w:rFonts w:hint="default"/>
      </w:rPr>
    </w:lvl>
    <w:lvl w:ilvl="6">
      <w:numFmt w:val="bullet"/>
      <w:lvlText w:val="•"/>
      <w:lvlJc w:val="left"/>
      <w:pPr>
        <w:ind w:left="6973" w:hanging="903"/>
      </w:pPr>
      <w:rPr>
        <w:rFonts w:hint="default"/>
      </w:rPr>
    </w:lvl>
    <w:lvl w:ilvl="7">
      <w:numFmt w:val="bullet"/>
      <w:lvlText w:val="•"/>
      <w:lvlJc w:val="left"/>
      <w:pPr>
        <w:ind w:left="7960" w:hanging="903"/>
      </w:pPr>
      <w:rPr>
        <w:rFonts w:hint="default"/>
      </w:rPr>
    </w:lvl>
    <w:lvl w:ilvl="8">
      <w:numFmt w:val="bullet"/>
      <w:lvlText w:val="•"/>
      <w:lvlJc w:val="left"/>
      <w:pPr>
        <w:ind w:left="8946" w:hanging="903"/>
      </w:pPr>
      <w:rPr>
        <w:rFonts w:hint="default"/>
      </w:rPr>
    </w:lvl>
  </w:abstractNum>
  <w:abstractNum w:abstractNumId="4" w15:restartNumberingAfterBreak="0">
    <w:nsid w:val="564B555C"/>
    <w:multiLevelType w:val="multilevel"/>
    <w:tmpl w:val="7ACC7AD2"/>
    <w:lvl w:ilvl="0">
      <w:start w:val="4"/>
      <w:numFmt w:val="upperLetter"/>
      <w:lvlText w:val="%1"/>
      <w:lvlJc w:val="left"/>
      <w:pPr>
        <w:ind w:left="1135" w:hanging="4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5" w:hanging="497"/>
      </w:pPr>
      <w:rPr>
        <w:rFonts w:ascii="Calibri" w:eastAsia="Calibri" w:hAnsi="Calibri" w:cs="Calibri" w:hint="default"/>
        <w:b/>
        <w:bCs/>
        <w:spacing w:val="-1"/>
        <w:w w:val="101"/>
        <w:sz w:val="17"/>
        <w:szCs w:val="17"/>
      </w:rPr>
    </w:lvl>
    <w:lvl w:ilvl="2">
      <w:start w:val="1"/>
      <w:numFmt w:val="decimal"/>
      <w:lvlText w:val="%1.%2.%3"/>
      <w:lvlJc w:val="left"/>
      <w:pPr>
        <w:ind w:left="2037" w:hanging="903"/>
      </w:pPr>
      <w:rPr>
        <w:rFonts w:ascii="Calibri" w:eastAsia="Calibri" w:hAnsi="Calibri" w:cs="Calibri" w:hint="default"/>
        <w:b w:val="0"/>
        <w:spacing w:val="-1"/>
        <w:w w:val="101"/>
        <w:sz w:val="17"/>
        <w:szCs w:val="17"/>
      </w:rPr>
    </w:lvl>
    <w:lvl w:ilvl="3">
      <w:numFmt w:val="bullet"/>
      <w:lvlText w:val="•"/>
      <w:lvlJc w:val="left"/>
      <w:pPr>
        <w:ind w:left="4013" w:hanging="903"/>
      </w:pPr>
      <w:rPr>
        <w:rFonts w:hint="default"/>
      </w:rPr>
    </w:lvl>
    <w:lvl w:ilvl="4">
      <w:numFmt w:val="bullet"/>
      <w:lvlText w:val="•"/>
      <w:lvlJc w:val="left"/>
      <w:pPr>
        <w:ind w:left="5000" w:hanging="903"/>
      </w:pPr>
      <w:rPr>
        <w:rFonts w:hint="default"/>
      </w:rPr>
    </w:lvl>
    <w:lvl w:ilvl="5">
      <w:numFmt w:val="bullet"/>
      <w:lvlText w:val="•"/>
      <w:lvlJc w:val="left"/>
      <w:pPr>
        <w:ind w:left="5986" w:hanging="903"/>
      </w:pPr>
      <w:rPr>
        <w:rFonts w:hint="default"/>
      </w:rPr>
    </w:lvl>
    <w:lvl w:ilvl="6">
      <w:numFmt w:val="bullet"/>
      <w:lvlText w:val="•"/>
      <w:lvlJc w:val="left"/>
      <w:pPr>
        <w:ind w:left="6973" w:hanging="903"/>
      </w:pPr>
      <w:rPr>
        <w:rFonts w:hint="default"/>
      </w:rPr>
    </w:lvl>
    <w:lvl w:ilvl="7">
      <w:numFmt w:val="bullet"/>
      <w:lvlText w:val="•"/>
      <w:lvlJc w:val="left"/>
      <w:pPr>
        <w:ind w:left="7960" w:hanging="903"/>
      </w:pPr>
      <w:rPr>
        <w:rFonts w:hint="default"/>
      </w:rPr>
    </w:lvl>
    <w:lvl w:ilvl="8">
      <w:numFmt w:val="bullet"/>
      <w:lvlText w:val="•"/>
      <w:lvlJc w:val="left"/>
      <w:pPr>
        <w:ind w:left="8946" w:hanging="903"/>
      </w:pPr>
      <w:rPr>
        <w:rFonts w:hint="default"/>
      </w:rPr>
    </w:lvl>
  </w:abstractNum>
  <w:abstractNum w:abstractNumId="5" w15:restartNumberingAfterBreak="0">
    <w:nsid w:val="66FA49AE"/>
    <w:multiLevelType w:val="multilevel"/>
    <w:tmpl w:val="1C74140C"/>
    <w:lvl w:ilvl="0">
      <w:start w:val="4"/>
      <w:numFmt w:val="none"/>
      <w:lvlText w:val="B"/>
      <w:lvlJc w:val="left"/>
      <w:pPr>
        <w:ind w:left="1135" w:hanging="497"/>
      </w:pPr>
      <w:rPr>
        <w:rFonts w:hint="default"/>
      </w:rPr>
    </w:lvl>
    <w:lvl w:ilvl="1">
      <w:start w:val="1"/>
      <w:numFmt w:val="decimal"/>
      <w:lvlText w:val="%1B.%2"/>
      <w:lvlJc w:val="left"/>
      <w:pPr>
        <w:ind w:left="1135" w:hanging="497"/>
      </w:pPr>
      <w:rPr>
        <w:rFonts w:ascii="Arial Narrow" w:eastAsia="Calibri" w:hAnsi="Arial Narrow" w:cs="Calibri" w:hint="default"/>
        <w:b w:val="0"/>
        <w:bCs/>
        <w:spacing w:val="-1"/>
        <w:w w:val="101"/>
        <w:sz w:val="22"/>
        <w:szCs w:val="22"/>
      </w:rPr>
    </w:lvl>
    <w:lvl w:ilvl="2">
      <w:start w:val="8"/>
      <w:numFmt w:val="decimal"/>
      <w:lvlText w:val="%1B.%2.%3"/>
      <w:lvlJc w:val="left"/>
      <w:pPr>
        <w:ind w:left="1896" w:hanging="903"/>
      </w:pPr>
      <w:rPr>
        <w:rFonts w:ascii="Arial Narrow" w:eastAsia="Calibri" w:hAnsi="Arial Narrow" w:cs="Calibri" w:hint="default"/>
        <w:b w:val="0"/>
        <w:spacing w:val="-1"/>
        <w:w w:val="101"/>
        <w:sz w:val="22"/>
        <w:szCs w:val="22"/>
      </w:rPr>
    </w:lvl>
    <w:lvl w:ilvl="3">
      <w:numFmt w:val="none"/>
      <w:lvlText w:val="B.1.8.1"/>
      <w:lvlJc w:val="left"/>
      <w:pPr>
        <w:ind w:left="1610" w:hanging="901"/>
      </w:pPr>
      <w:rPr>
        <w:rFonts w:ascii="Arial Narrow" w:hAnsi="Arial Narrow" w:hint="default"/>
        <w:sz w:val="22"/>
      </w:rPr>
    </w:lvl>
    <w:lvl w:ilvl="4">
      <w:numFmt w:val="bullet"/>
      <w:lvlText w:val="•"/>
      <w:lvlJc w:val="left"/>
      <w:pPr>
        <w:ind w:left="5000" w:hanging="903"/>
      </w:pPr>
      <w:rPr>
        <w:rFonts w:hint="default"/>
      </w:rPr>
    </w:lvl>
    <w:lvl w:ilvl="5">
      <w:numFmt w:val="bullet"/>
      <w:lvlText w:val="•"/>
      <w:lvlJc w:val="left"/>
      <w:pPr>
        <w:ind w:left="5986" w:hanging="903"/>
      </w:pPr>
      <w:rPr>
        <w:rFonts w:hint="default"/>
      </w:rPr>
    </w:lvl>
    <w:lvl w:ilvl="6">
      <w:numFmt w:val="bullet"/>
      <w:lvlText w:val="•"/>
      <w:lvlJc w:val="left"/>
      <w:pPr>
        <w:ind w:left="6973" w:hanging="903"/>
      </w:pPr>
      <w:rPr>
        <w:rFonts w:hint="default"/>
      </w:rPr>
    </w:lvl>
    <w:lvl w:ilvl="7">
      <w:numFmt w:val="bullet"/>
      <w:lvlText w:val="•"/>
      <w:lvlJc w:val="left"/>
      <w:pPr>
        <w:ind w:left="7960" w:hanging="903"/>
      </w:pPr>
      <w:rPr>
        <w:rFonts w:hint="default"/>
      </w:rPr>
    </w:lvl>
    <w:lvl w:ilvl="8">
      <w:numFmt w:val="bullet"/>
      <w:lvlText w:val="•"/>
      <w:lvlJc w:val="left"/>
      <w:pPr>
        <w:ind w:left="8946" w:hanging="903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1"/>
    <w:lvlOverride w:ilvl="0">
      <w:lvl w:ilvl="0">
        <w:start w:val="4"/>
        <w:numFmt w:val="none"/>
        <w:lvlText w:val="B"/>
        <w:lvlJc w:val="left"/>
        <w:pPr>
          <w:ind w:left="1135" w:hanging="497"/>
        </w:pPr>
        <w:rPr>
          <w:rFonts w:hint="default"/>
        </w:rPr>
      </w:lvl>
    </w:lvlOverride>
    <w:lvlOverride w:ilvl="1">
      <w:lvl w:ilvl="1">
        <w:start w:val="1"/>
        <w:numFmt w:val="decimal"/>
        <w:lvlText w:val="%1B.%2"/>
        <w:lvlJc w:val="left"/>
        <w:pPr>
          <w:ind w:left="1135" w:hanging="497"/>
        </w:pPr>
        <w:rPr>
          <w:rFonts w:ascii="Arial Narrow" w:eastAsia="Calibri" w:hAnsi="Arial Narrow" w:cs="Calibri" w:hint="default"/>
          <w:b w:val="0"/>
          <w:bCs/>
          <w:spacing w:val="-1"/>
          <w:w w:val="101"/>
          <w:sz w:val="22"/>
          <w:szCs w:val="22"/>
        </w:rPr>
      </w:lvl>
    </w:lvlOverride>
    <w:lvlOverride w:ilvl="2">
      <w:lvl w:ilvl="2">
        <w:start w:val="1"/>
        <w:numFmt w:val="decimal"/>
        <w:lvlText w:val="%1B.3.10"/>
        <w:lvlJc w:val="left"/>
        <w:pPr>
          <w:ind w:left="1896" w:hanging="903"/>
        </w:pPr>
        <w:rPr>
          <w:rFonts w:ascii="Arial Narrow" w:eastAsia="Calibri" w:hAnsi="Arial Narrow" w:cs="Calibri" w:hint="default"/>
          <w:b w:val="0"/>
          <w:spacing w:val="-1"/>
          <w:w w:val="101"/>
          <w:sz w:val="22"/>
          <w:szCs w:val="22"/>
        </w:rPr>
      </w:lvl>
    </w:lvlOverride>
    <w:lvlOverride w:ilvl="3">
      <w:lvl w:ilvl="3">
        <w:numFmt w:val="none"/>
        <w:lvlText w:val="B.3.9.2"/>
        <w:lvlJc w:val="left"/>
        <w:pPr>
          <w:ind w:left="1610" w:hanging="901"/>
        </w:pPr>
        <w:rPr>
          <w:rFonts w:ascii="Arial Narrow" w:hAnsi="Arial Narrow" w:hint="default"/>
          <w:sz w:val="22"/>
        </w:rPr>
      </w:lvl>
    </w:lvlOverride>
    <w:lvlOverride w:ilvl="4">
      <w:lvl w:ilvl="4">
        <w:numFmt w:val="bullet"/>
        <w:lvlText w:val="•"/>
        <w:lvlJc w:val="left"/>
        <w:pPr>
          <w:ind w:left="5000" w:hanging="903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5986" w:hanging="903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6973" w:hanging="903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7960" w:hanging="903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8946" w:hanging="903"/>
        </w:pPr>
        <w:rPr>
          <w:rFonts w:hint="default"/>
        </w:rPr>
      </w:lvl>
    </w:lvlOverride>
  </w:num>
  <w:num w:numId="6">
    <w:abstractNumId w:val="1"/>
    <w:lvlOverride w:ilvl="0">
      <w:lvl w:ilvl="0">
        <w:start w:val="4"/>
        <w:numFmt w:val="none"/>
        <w:lvlText w:val="B"/>
        <w:lvlJc w:val="left"/>
        <w:pPr>
          <w:ind w:left="1135" w:hanging="497"/>
        </w:pPr>
        <w:rPr>
          <w:rFonts w:hint="default"/>
        </w:rPr>
      </w:lvl>
    </w:lvlOverride>
    <w:lvlOverride w:ilvl="1">
      <w:lvl w:ilvl="1">
        <w:start w:val="1"/>
        <w:numFmt w:val="decimal"/>
        <w:lvlText w:val="%1B.%2"/>
        <w:lvlJc w:val="left"/>
        <w:pPr>
          <w:ind w:left="1135" w:hanging="497"/>
        </w:pPr>
        <w:rPr>
          <w:rFonts w:ascii="Arial Narrow" w:eastAsia="Calibri" w:hAnsi="Arial Narrow" w:cs="Calibri" w:hint="default"/>
          <w:b w:val="0"/>
          <w:bCs/>
          <w:spacing w:val="-1"/>
          <w:w w:val="101"/>
          <w:sz w:val="22"/>
          <w:szCs w:val="22"/>
        </w:rPr>
      </w:lvl>
    </w:lvlOverride>
    <w:lvlOverride w:ilvl="2">
      <w:lvl w:ilvl="2">
        <w:start w:val="1"/>
        <w:numFmt w:val="decimal"/>
        <w:lvlText w:val="%1B.%2.%3"/>
        <w:lvlJc w:val="left"/>
        <w:pPr>
          <w:ind w:left="1896" w:hanging="903"/>
        </w:pPr>
        <w:rPr>
          <w:rFonts w:ascii="Arial Narrow" w:eastAsia="Calibri" w:hAnsi="Arial Narrow" w:cs="Calibri" w:hint="default"/>
          <w:b w:val="0"/>
          <w:spacing w:val="-1"/>
          <w:w w:val="101"/>
          <w:sz w:val="22"/>
          <w:szCs w:val="22"/>
        </w:rPr>
      </w:lvl>
    </w:lvlOverride>
    <w:lvlOverride w:ilvl="3">
      <w:lvl w:ilvl="3">
        <w:numFmt w:val="none"/>
        <w:lvlText w:val="B.1.7.1"/>
        <w:lvlJc w:val="left"/>
        <w:pPr>
          <w:ind w:left="1610" w:hanging="901"/>
        </w:pPr>
        <w:rPr>
          <w:rFonts w:ascii="Arial Narrow" w:hAnsi="Arial Narrow" w:hint="default"/>
          <w:sz w:val="22"/>
        </w:rPr>
      </w:lvl>
    </w:lvlOverride>
    <w:lvlOverride w:ilvl="4">
      <w:lvl w:ilvl="4">
        <w:numFmt w:val="bullet"/>
        <w:lvlText w:val="•"/>
        <w:lvlJc w:val="left"/>
        <w:pPr>
          <w:ind w:left="5000" w:hanging="903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5986" w:hanging="903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6973" w:hanging="903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7960" w:hanging="903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8946" w:hanging="903"/>
        </w:pPr>
        <w:rPr>
          <w:rFonts w:hint="default"/>
        </w:rPr>
      </w:lvl>
    </w:lvlOverride>
  </w:num>
  <w:num w:numId="7">
    <w:abstractNumId w:val="1"/>
    <w:lvlOverride w:ilvl="0">
      <w:lvl w:ilvl="0">
        <w:start w:val="4"/>
        <w:numFmt w:val="none"/>
        <w:lvlText w:val="B"/>
        <w:lvlJc w:val="left"/>
        <w:pPr>
          <w:ind w:left="1135" w:hanging="497"/>
        </w:pPr>
        <w:rPr>
          <w:rFonts w:hint="default"/>
        </w:rPr>
      </w:lvl>
    </w:lvlOverride>
    <w:lvlOverride w:ilvl="1">
      <w:lvl w:ilvl="1">
        <w:start w:val="1"/>
        <w:numFmt w:val="decimal"/>
        <w:lvlText w:val="%1B.%2"/>
        <w:lvlJc w:val="left"/>
        <w:pPr>
          <w:ind w:left="1135" w:hanging="497"/>
        </w:pPr>
        <w:rPr>
          <w:rFonts w:ascii="Arial Narrow" w:eastAsia="Calibri" w:hAnsi="Arial Narrow" w:cs="Calibri" w:hint="default"/>
          <w:b w:val="0"/>
          <w:bCs/>
          <w:spacing w:val="-1"/>
          <w:w w:val="101"/>
          <w:sz w:val="22"/>
          <w:szCs w:val="22"/>
        </w:rPr>
      </w:lvl>
    </w:lvlOverride>
    <w:lvlOverride w:ilvl="2">
      <w:lvl w:ilvl="2">
        <w:start w:val="1"/>
        <w:numFmt w:val="decimal"/>
        <w:lvlText w:val="%1B.%2.%3"/>
        <w:lvlJc w:val="left"/>
        <w:pPr>
          <w:ind w:left="1896" w:hanging="903"/>
        </w:pPr>
        <w:rPr>
          <w:rFonts w:ascii="Arial Narrow" w:eastAsia="Calibri" w:hAnsi="Arial Narrow" w:cs="Calibri" w:hint="default"/>
          <w:b w:val="0"/>
          <w:spacing w:val="-1"/>
          <w:w w:val="101"/>
          <w:sz w:val="22"/>
          <w:szCs w:val="22"/>
        </w:rPr>
      </w:lvl>
    </w:lvlOverride>
    <w:lvlOverride w:ilvl="3">
      <w:lvl w:ilvl="3">
        <w:numFmt w:val="none"/>
        <w:lvlText w:val="B.1.7.3"/>
        <w:lvlJc w:val="left"/>
        <w:pPr>
          <w:ind w:left="1610" w:hanging="901"/>
        </w:pPr>
        <w:rPr>
          <w:rFonts w:ascii="Arial Narrow" w:hAnsi="Arial Narrow" w:hint="default"/>
          <w:sz w:val="22"/>
        </w:rPr>
      </w:lvl>
    </w:lvlOverride>
    <w:lvlOverride w:ilvl="4">
      <w:lvl w:ilvl="4">
        <w:numFmt w:val="bullet"/>
        <w:lvlText w:val="•"/>
        <w:lvlJc w:val="left"/>
        <w:pPr>
          <w:ind w:left="5000" w:hanging="903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5986" w:hanging="903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6973" w:hanging="903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7960" w:hanging="903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8946" w:hanging="903"/>
        </w:pPr>
        <w:rPr>
          <w:rFonts w:hint="default"/>
        </w:rPr>
      </w:lvl>
    </w:lvlOverride>
  </w:num>
  <w:num w:numId="8">
    <w:abstractNumId w:val="5"/>
  </w:num>
  <w:num w:numId="9">
    <w:abstractNumId w:val="5"/>
    <w:lvlOverride w:ilvl="0">
      <w:lvl w:ilvl="0">
        <w:start w:val="4"/>
        <w:numFmt w:val="none"/>
        <w:lvlText w:val="B"/>
        <w:lvlJc w:val="left"/>
        <w:pPr>
          <w:ind w:left="1135" w:hanging="497"/>
        </w:pPr>
        <w:rPr>
          <w:rFonts w:hint="default"/>
        </w:rPr>
      </w:lvl>
    </w:lvlOverride>
    <w:lvlOverride w:ilvl="1">
      <w:lvl w:ilvl="1">
        <w:start w:val="1"/>
        <w:numFmt w:val="decimal"/>
        <w:lvlText w:val="%1B.%2"/>
        <w:lvlJc w:val="left"/>
        <w:pPr>
          <w:ind w:left="1135" w:hanging="497"/>
        </w:pPr>
        <w:rPr>
          <w:rFonts w:ascii="Arial Narrow" w:eastAsia="Calibri" w:hAnsi="Arial Narrow" w:cs="Calibri" w:hint="default"/>
          <w:b w:val="0"/>
          <w:bCs/>
          <w:spacing w:val="-1"/>
          <w:w w:val="101"/>
          <w:sz w:val="22"/>
          <w:szCs w:val="22"/>
        </w:rPr>
      </w:lvl>
    </w:lvlOverride>
    <w:lvlOverride w:ilvl="2">
      <w:lvl w:ilvl="2">
        <w:start w:val="8"/>
        <w:numFmt w:val="decimal"/>
        <w:lvlText w:val="%1B.%2.%3"/>
        <w:lvlJc w:val="left"/>
        <w:pPr>
          <w:ind w:left="1896" w:hanging="903"/>
        </w:pPr>
        <w:rPr>
          <w:rFonts w:ascii="Arial Narrow" w:eastAsia="Calibri" w:hAnsi="Arial Narrow" w:cs="Calibri" w:hint="default"/>
          <w:b w:val="0"/>
          <w:spacing w:val="-1"/>
          <w:w w:val="101"/>
          <w:sz w:val="22"/>
          <w:szCs w:val="22"/>
        </w:rPr>
      </w:lvl>
    </w:lvlOverride>
    <w:lvlOverride w:ilvl="3">
      <w:lvl w:ilvl="3">
        <w:numFmt w:val="none"/>
        <w:lvlText w:val="B.1.8.2"/>
        <w:lvlJc w:val="left"/>
        <w:pPr>
          <w:ind w:left="1610" w:hanging="901"/>
        </w:pPr>
        <w:rPr>
          <w:rFonts w:ascii="Arial Narrow" w:hAnsi="Arial Narrow" w:hint="default"/>
          <w:sz w:val="22"/>
        </w:rPr>
      </w:lvl>
    </w:lvlOverride>
    <w:lvlOverride w:ilvl="4">
      <w:lvl w:ilvl="4">
        <w:numFmt w:val="bullet"/>
        <w:lvlText w:val="•"/>
        <w:lvlJc w:val="left"/>
        <w:pPr>
          <w:ind w:left="5000" w:hanging="903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5986" w:hanging="903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6973" w:hanging="903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7960" w:hanging="903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8946" w:hanging="903"/>
        </w:pPr>
        <w:rPr>
          <w:rFonts w:hint="default"/>
        </w:rPr>
      </w:lvl>
    </w:lvlOverride>
  </w:num>
  <w:num w:numId="10">
    <w:abstractNumId w:val="5"/>
    <w:lvlOverride w:ilvl="0">
      <w:lvl w:ilvl="0">
        <w:start w:val="4"/>
        <w:numFmt w:val="none"/>
        <w:lvlText w:val="B"/>
        <w:lvlJc w:val="left"/>
        <w:pPr>
          <w:ind w:left="1135" w:hanging="497"/>
        </w:pPr>
        <w:rPr>
          <w:rFonts w:hint="default"/>
        </w:rPr>
      </w:lvl>
    </w:lvlOverride>
    <w:lvlOverride w:ilvl="1">
      <w:lvl w:ilvl="1">
        <w:start w:val="1"/>
        <w:numFmt w:val="decimal"/>
        <w:lvlText w:val="%1B.%2"/>
        <w:lvlJc w:val="left"/>
        <w:pPr>
          <w:ind w:left="1135" w:hanging="497"/>
        </w:pPr>
        <w:rPr>
          <w:rFonts w:ascii="Arial Narrow" w:eastAsia="Calibri" w:hAnsi="Arial Narrow" w:cs="Calibri" w:hint="default"/>
          <w:b w:val="0"/>
          <w:bCs/>
          <w:spacing w:val="-1"/>
          <w:w w:val="101"/>
          <w:sz w:val="22"/>
          <w:szCs w:val="22"/>
        </w:rPr>
      </w:lvl>
    </w:lvlOverride>
    <w:lvlOverride w:ilvl="2">
      <w:lvl w:ilvl="2">
        <w:start w:val="8"/>
        <w:numFmt w:val="decimal"/>
        <w:lvlText w:val="%1B.%2.%3"/>
        <w:lvlJc w:val="left"/>
        <w:pPr>
          <w:ind w:left="1896" w:hanging="903"/>
        </w:pPr>
        <w:rPr>
          <w:rFonts w:ascii="Arial Narrow" w:eastAsia="Calibri" w:hAnsi="Arial Narrow" w:cs="Calibri" w:hint="default"/>
          <w:b w:val="0"/>
          <w:spacing w:val="-1"/>
          <w:w w:val="101"/>
          <w:sz w:val="22"/>
          <w:szCs w:val="22"/>
        </w:rPr>
      </w:lvl>
    </w:lvlOverride>
    <w:lvlOverride w:ilvl="3">
      <w:lvl w:ilvl="3">
        <w:numFmt w:val="none"/>
        <w:lvlText w:val="B.1.8.3"/>
        <w:lvlJc w:val="left"/>
        <w:pPr>
          <w:ind w:left="1610" w:hanging="901"/>
        </w:pPr>
        <w:rPr>
          <w:rFonts w:ascii="Arial Narrow" w:hAnsi="Arial Narrow" w:hint="default"/>
          <w:sz w:val="22"/>
        </w:rPr>
      </w:lvl>
    </w:lvlOverride>
    <w:lvlOverride w:ilvl="4">
      <w:lvl w:ilvl="4">
        <w:numFmt w:val="bullet"/>
        <w:lvlText w:val="•"/>
        <w:lvlJc w:val="left"/>
        <w:pPr>
          <w:ind w:left="5000" w:hanging="903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5986" w:hanging="903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6973" w:hanging="903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7960" w:hanging="903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8946" w:hanging="903"/>
        </w:pPr>
        <w:rPr>
          <w:rFonts w:hint="default"/>
        </w:rPr>
      </w:lvl>
    </w:lvlOverride>
  </w:num>
  <w:num w:numId="11">
    <w:abstractNumId w:val="2"/>
  </w:num>
  <w:num w:numId="12">
    <w:abstractNumId w:val="2"/>
    <w:lvlOverride w:ilvl="0">
      <w:lvl w:ilvl="0">
        <w:start w:val="4"/>
        <w:numFmt w:val="none"/>
        <w:lvlText w:val="B"/>
        <w:lvlJc w:val="left"/>
        <w:pPr>
          <w:ind w:left="1135" w:hanging="497"/>
        </w:pPr>
        <w:rPr>
          <w:rFonts w:hint="default"/>
        </w:rPr>
      </w:lvl>
    </w:lvlOverride>
    <w:lvlOverride w:ilvl="1">
      <w:lvl w:ilvl="1">
        <w:start w:val="2"/>
        <w:numFmt w:val="decimal"/>
        <w:lvlText w:val="%1B.%2"/>
        <w:lvlJc w:val="left"/>
        <w:pPr>
          <w:ind w:left="1135" w:hanging="497"/>
        </w:pPr>
        <w:rPr>
          <w:rFonts w:ascii="Arial Narrow" w:eastAsia="Calibri" w:hAnsi="Arial Narrow" w:cs="Calibri" w:hint="default"/>
          <w:b w:val="0"/>
          <w:bCs/>
          <w:spacing w:val="-1"/>
          <w:w w:val="101"/>
          <w:sz w:val="22"/>
          <w:szCs w:val="22"/>
        </w:rPr>
      </w:lvl>
    </w:lvlOverride>
    <w:lvlOverride w:ilvl="2">
      <w:lvl w:ilvl="2">
        <w:start w:val="1"/>
        <w:numFmt w:val="decimal"/>
        <w:lvlText w:val="%1B.%2.%3"/>
        <w:lvlJc w:val="left"/>
        <w:pPr>
          <w:ind w:left="1896" w:hanging="903"/>
        </w:pPr>
        <w:rPr>
          <w:rFonts w:ascii="Arial Narrow" w:eastAsia="Calibri" w:hAnsi="Arial Narrow" w:cs="Calibri" w:hint="default"/>
          <w:b w:val="0"/>
          <w:spacing w:val="-1"/>
          <w:w w:val="101"/>
          <w:sz w:val="22"/>
          <w:szCs w:val="22"/>
        </w:rPr>
      </w:lvl>
    </w:lvlOverride>
    <w:lvlOverride w:ilvl="3">
      <w:lvl w:ilvl="3">
        <w:numFmt w:val="none"/>
        <w:lvlText w:val="B.3.9.1"/>
        <w:lvlJc w:val="left"/>
        <w:pPr>
          <w:ind w:left="1610" w:hanging="901"/>
        </w:pPr>
        <w:rPr>
          <w:rFonts w:ascii="Arial Narrow" w:hAnsi="Arial Narrow" w:hint="default"/>
          <w:sz w:val="22"/>
        </w:rPr>
      </w:lvl>
    </w:lvlOverride>
    <w:lvlOverride w:ilvl="4">
      <w:lvl w:ilvl="4">
        <w:numFmt w:val="bullet"/>
        <w:lvlText w:val="•"/>
        <w:lvlJc w:val="left"/>
        <w:pPr>
          <w:ind w:left="5000" w:hanging="903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5986" w:hanging="903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6973" w:hanging="903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7960" w:hanging="903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8946" w:hanging="903"/>
        </w:pPr>
        <w:rPr>
          <w:rFonts w:hint="default"/>
        </w:rPr>
      </w:lvl>
    </w:lvlOverride>
  </w:num>
  <w:num w:numId="13">
    <w:abstractNumId w:val="1"/>
    <w:lvlOverride w:ilvl="0">
      <w:lvl w:ilvl="0">
        <w:start w:val="4"/>
        <w:numFmt w:val="none"/>
        <w:lvlText w:val="B"/>
        <w:lvlJc w:val="left"/>
        <w:pPr>
          <w:ind w:left="1135" w:hanging="497"/>
        </w:pPr>
        <w:rPr>
          <w:rFonts w:hint="default"/>
        </w:rPr>
      </w:lvl>
    </w:lvlOverride>
    <w:lvlOverride w:ilvl="1">
      <w:lvl w:ilvl="1">
        <w:start w:val="1"/>
        <w:numFmt w:val="decimal"/>
        <w:lvlText w:val="%1B.%2"/>
        <w:lvlJc w:val="left"/>
        <w:pPr>
          <w:ind w:left="1135" w:hanging="497"/>
        </w:pPr>
        <w:rPr>
          <w:rFonts w:ascii="Arial Narrow" w:eastAsia="Calibri" w:hAnsi="Arial Narrow" w:cs="Calibri" w:hint="default"/>
          <w:b w:val="0"/>
          <w:bCs/>
          <w:spacing w:val="-1"/>
          <w:w w:val="101"/>
          <w:sz w:val="22"/>
          <w:szCs w:val="22"/>
        </w:rPr>
      </w:lvl>
    </w:lvlOverride>
    <w:lvlOverride w:ilvl="2">
      <w:lvl w:ilvl="2">
        <w:start w:val="1"/>
        <w:numFmt w:val="none"/>
        <w:lvlText w:val="B.3.10"/>
        <w:lvlJc w:val="left"/>
        <w:pPr>
          <w:ind w:left="2038" w:hanging="903"/>
        </w:pPr>
        <w:rPr>
          <w:rFonts w:ascii="Arial Narrow" w:eastAsia="Calibri" w:hAnsi="Arial Narrow" w:cs="Calibri" w:hint="default"/>
          <w:b w:val="0"/>
          <w:spacing w:val="-1"/>
          <w:w w:val="101"/>
          <w:sz w:val="22"/>
          <w:szCs w:val="22"/>
        </w:rPr>
      </w:lvl>
    </w:lvlOverride>
    <w:lvlOverride w:ilvl="3">
      <w:lvl w:ilvl="3">
        <w:numFmt w:val="none"/>
        <w:lvlText w:val="B.3.9.2"/>
        <w:lvlJc w:val="left"/>
        <w:pPr>
          <w:ind w:left="1610" w:hanging="901"/>
        </w:pPr>
        <w:rPr>
          <w:rFonts w:ascii="Arial Narrow" w:hAnsi="Arial Narrow" w:hint="default"/>
          <w:sz w:val="22"/>
        </w:rPr>
      </w:lvl>
    </w:lvlOverride>
    <w:lvlOverride w:ilvl="4">
      <w:lvl w:ilvl="4">
        <w:numFmt w:val="bullet"/>
        <w:lvlText w:val="•"/>
        <w:lvlJc w:val="left"/>
        <w:pPr>
          <w:ind w:left="5000" w:hanging="903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5986" w:hanging="903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6973" w:hanging="903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7960" w:hanging="903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8946" w:hanging="903"/>
        </w:pPr>
        <w:rPr>
          <w:rFonts w:hint="default"/>
        </w:rPr>
      </w:lvl>
    </w:lvlOverride>
  </w:num>
  <w:num w:numId="14">
    <w:abstractNumId w:val="1"/>
    <w:lvlOverride w:ilvl="0">
      <w:lvl w:ilvl="0">
        <w:start w:val="4"/>
        <w:numFmt w:val="none"/>
        <w:lvlText w:val="B"/>
        <w:lvlJc w:val="left"/>
        <w:pPr>
          <w:ind w:left="1135" w:hanging="497"/>
        </w:pPr>
        <w:rPr>
          <w:rFonts w:hint="default"/>
        </w:rPr>
      </w:lvl>
    </w:lvlOverride>
    <w:lvlOverride w:ilvl="1">
      <w:lvl w:ilvl="1">
        <w:start w:val="1"/>
        <w:numFmt w:val="decimal"/>
        <w:lvlText w:val="%1B.%2"/>
        <w:lvlJc w:val="left"/>
        <w:pPr>
          <w:ind w:left="1135" w:hanging="497"/>
        </w:pPr>
        <w:rPr>
          <w:rFonts w:ascii="Arial Narrow" w:eastAsia="Calibri" w:hAnsi="Arial Narrow" w:cs="Calibri" w:hint="default"/>
          <w:b w:val="0"/>
          <w:bCs/>
          <w:spacing w:val="-1"/>
          <w:w w:val="101"/>
          <w:sz w:val="22"/>
          <w:szCs w:val="22"/>
        </w:rPr>
      </w:lvl>
    </w:lvlOverride>
    <w:lvlOverride w:ilvl="2">
      <w:lvl w:ilvl="2">
        <w:start w:val="1"/>
        <w:numFmt w:val="none"/>
        <w:lvlText w:val="B.3.11"/>
        <w:lvlJc w:val="left"/>
        <w:pPr>
          <w:ind w:left="2038" w:hanging="903"/>
        </w:pPr>
        <w:rPr>
          <w:rFonts w:ascii="Arial Narrow" w:eastAsia="Calibri" w:hAnsi="Arial Narrow" w:cs="Calibri" w:hint="default"/>
          <w:b w:val="0"/>
          <w:spacing w:val="-1"/>
          <w:w w:val="101"/>
          <w:sz w:val="22"/>
          <w:szCs w:val="22"/>
        </w:rPr>
      </w:lvl>
    </w:lvlOverride>
    <w:lvlOverride w:ilvl="3">
      <w:lvl w:ilvl="3">
        <w:numFmt w:val="none"/>
        <w:lvlText w:val="B.3.9.2"/>
        <w:lvlJc w:val="left"/>
        <w:pPr>
          <w:ind w:left="1610" w:hanging="901"/>
        </w:pPr>
        <w:rPr>
          <w:rFonts w:ascii="Arial Narrow" w:hAnsi="Arial Narrow" w:hint="default"/>
          <w:sz w:val="22"/>
        </w:rPr>
      </w:lvl>
    </w:lvlOverride>
    <w:lvlOverride w:ilvl="4">
      <w:lvl w:ilvl="4">
        <w:numFmt w:val="bullet"/>
        <w:lvlText w:val="•"/>
        <w:lvlJc w:val="left"/>
        <w:pPr>
          <w:ind w:left="5000" w:hanging="903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5986" w:hanging="903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6973" w:hanging="903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7960" w:hanging="903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8946" w:hanging="903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08B"/>
    <w:rsid w:val="00020609"/>
    <w:rsid w:val="001574C8"/>
    <w:rsid w:val="00173816"/>
    <w:rsid w:val="001A7D78"/>
    <w:rsid w:val="001C6956"/>
    <w:rsid w:val="001F059C"/>
    <w:rsid w:val="0020642F"/>
    <w:rsid w:val="00225E38"/>
    <w:rsid w:val="002508B0"/>
    <w:rsid w:val="002879BC"/>
    <w:rsid w:val="002D497F"/>
    <w:rsid w:val="00340C77"/>
    <w:rsid w:val="003D27A0"/>
    <w:rsid w:val="004306F7"/>
    <w:rsid w:val="004466FB"/>
    <w:rsid w:val="004C1112"/>
    <w:rsid w:val="004E68C4"/>
    <w:rsid w:val="004F0E86"/>
    <w:rsid w:val="005175B4"/>
    <w:rsid w:val="00536544"/>
    <w:rsid w:val="0055027F"/>
    <w:rsid w:val="0056311E"/>
    <w:rsid w:val="005C5ED1"/>
    <w:rsid w:val="00690673"/>
    <w:rsid w:val="006C33E0"/>
    <w:rsid w:val="006D5E85"/>
    <w:rsid w:val="006F3B46"/>
    <w:rsid w:val="00717671"/>
    <w:rsid w:val="0073126E"/>
    <w:rsid w:val="0074755D"/>
    <w:rsid w:val="00783A7A"/>
    <w:rsid w:val="007D1757"/>
    <w:rsid w:val="00832401"/>
    <w:rsid w:val="00854E38"/>
    <w:rsid w:val="00860E8B"/>
    <w:rsid w:val="00910D0F"/>
    <w:rsid w:val="00935670"/>
    <w:rsid w:val="009B1000"/>
    <w:rsid w:val="00AA6952"/>
    <w:rsid w:val="00AC6834"/>
    <w:rsid w:val="00AD51EA"/>
    <w:rsid w:val="00B21EB7"/>
    <w:rsid w:val="00BD6D90"/>
    <w:rsid w:val="00BF7E4C"/>
    <w:rsid w:val="00C363B9"/>
    <w:rsid w:val="00C85BE4"/>
    <w:rsid w:val="00C9538D"/>
    <w:rsid w:val="00D157B3"/>
    <w:rsid w:val="00D9746C"/>
    <w:rsid w:val="00E03853"/>
    <w:rsid w:val="00E21B9D"/>
    <w:rsid w:val="00E359B6"/>
    <w:rsid w:val="00E37648"/>
    <w:rsid w:val="00E44620"/>
    <w:rsid w:val="00E611B7"/>
    <w:rsid w:val="00E62760"/>
    <w:rsid w:val="00EA772F"/>
    <w:rsid w:val="00EE23E1"/>
    <w:rsid w:val="00EE7D0C"/>
    <w:rsid w:val="00F07539"/>
    <w:rsid w:val="00F406EA"/>
    <w:rsid w:val="00F8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0838F"/>
  <w15:docId w15:val="{D6B8A458-48E3-45A1-8879-F52E77D65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1"/>
    <w:qFormat/>
    <w:rsid w:val="0074755D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E37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37648"/>
  </w:style>
  <w:style w:type="paragraph" w:styleId="Zpat">
    <w:name w:val="footer"/>
    <w:basedOn w:val="Normln"/>
    <w:link w:val="ZpatChar"/>
    <w:uiPriority w:val="99"/>
    <w:unhideWhenUsed/>
    <w:rsid w:val="00E37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7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ED057-B1BB-4FE5-A8FE-DFE04671B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63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Jiran Kohout architekti s.r.o.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Havelka</dc:creator>
  <cp:lastModifiedBy>Lukáš Havelka</cp:lastModifiedBy>
  <cp:revision>4</cp:revision>
  <cp:lastPrinted>2018-06-13T15:42:00Z</cp:lastPrinted>
  <dcterms:created xsi:type="dcterms:W3CDTF">2018-06-21T12:31:00Z</dcterms:created>
  <dcterms:modified xsi:type="dcterms:W3CDTF">2018-06-21T16:52:00Z</dcterms:modified>
</cp:coreProperties>
</file>